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D534B">
        <w:rPr>
          <w:rFonts w:ascii="Times New Roman" w:hAnsi="Times New Roman" w:cs="Times New Roman"/>
          <w:b/>
          <w:sz w:val="24"/>
          <w:szCs w:val="24"/>
          <w:lang w:val="ru-RU"/>
        </w:rPr>
        <w:t>922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8B0A52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81B50" w:rsidRDefault="00E81B50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81B50" w:rsidRDefault="00E81B50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81B50" w:rsidRDefault="00E81B50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81B50" w:rsidRDefault="00E81B50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F12088">
        <w:rPr>
          <w:rFonts w:ascii="Times New Roman" w:hAnsi="Times New Roman" w:cs="Times New Roman"/>
          <w:sz w:val="24"/>
          <w:szCs w:val="24"/>
        </w:rPr>
        <w:t>8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ED534B">
        <w:rPr>
          <w:rFonts w:ascii="Times New Roman" w:hAnsi="Times New Roman" w:cs="Times New Roman"/>
          <w:sz w:val="24"/>
          <w:szCs w:val="24"/>
        </w:rPr>
        <w:t>632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B2227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0A52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8B0A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2274" w:rsidRP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B0A52" w:rsidRPr="000E6B8A">
        <w:rPr>
          <w:rFonts w:ascii="Times New Roman" w:hAnsi="Times New Roman"/>
          <w:sz w:val="24"/>
          <w:szCs w:val="24"/>
        </w:rPr>
        <w:t>„</w:t>
      </w:r>
      <w:proofErr w:type="spellStart"/>
      <w:r w:rsidR="008B0A52" w:rsidRPr="000E6B8A">
        <w:rPr>
          <w:rFonts w:ascii="Times New Roman" w:hAnsi="Times New Roman"/>
          <w:sz w:val="24"/>
          <w:szCs w:val="24"/>
        </w:rPr>
        <w:t>Екселор</w:t>
      </w:r>
      <w:proofErr w:type="spellEnd"/>
      <w:r w:rsidR="008B0A52" w:rsidRPr="000E6B8A">
        <w:rPr>
          <w:rFonts w:ascii="Times New Roman" w:hAnsi="Times New Roman"/>
          <w:sz w:val="24"/>
          <w:szCs w:val="24"/>
        </w:rPr>
        <w:t xml:space="preserve"> Холдинг Груп“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361363">
        <w:rPr>
          <w:rFonts w:ascii="Times New Roman" w:hAnsi="Times New Roman" w:cs="Times New Roman"/>
          <w:color w:val="000000" w:themeColor="text1"/>
          <w:sz w:val="24"/>
          <w:szCs w:val="24"/>
        </w:rPr>
        <w:t>В.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22274" w:rsidRDefault="00B22274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ED534B" w:rsidRPr="000E6B8A">
        <w:rPr>
          <w:rFonts w:ascii="Times New Roman" w:hAnsi="Times New Roman"/>
          <w:sz w:val="24"/>
          <w:szCs w:val="24"/>
          <w:lang w:eastAsia="bg-BG"/>
        </w:rPr>
        <w:t xml:space="preserve">Директор на ГД „Пожарна безопасност и защита на населението“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361363">
        <w:rPr>
          <w:rFonts w:ascii="Times New Roman" w:hAnsi="Times New Roman" w:cs="Times New Roman"/>
          <w:color w:val="000000" w:themeColor="text1"/>
          <w:sz w:val="24"/>
          <w:szCs w:val="24"/>
        </w:rPr>
        <w:t>Г. 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0A52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ED534B" w:rsidRPr="000E6B8A">
        <w:rPr>
          <w:rFonts w:ascii="Times New Roman" w:hAnsi="Times New Roman"/>
          <w:sz w:val="24"/>
          <w:szCs w:val="24"/>
          <w:lang w:eastAsia="bg-BG"/>
        </w:rPr>
        <w:t xml:space="preserve">„Арес </w:t>
      </w:r>
      <w:proofErr w:type="spellStart"/>
      <w:r w:rsidR="00ED534B" w:rsidRPr="000E6B8A">
        <w:rPr>
          <w:rFonts w:ascii="Times New Roman" w:hAnsi="Times New Roman"/>
          <w:sz w:val="24"/>
          <w:szCs w:val="24"/>
          <w:lang w:eastAsia="bg-BG"/>
        </w:rPr>
        <w:t>Армор</w:t>
      </w:r>
      <w:proofErr w:type="spellEnd"/>
      <w:r w:rsidR="00ED534B" w:rsidRPr="000E6B8A">
        <w:rPr>
          <w:rFonts w:ascii="Times New Roman" w:hAnsi="Times New Roman"/>
          <w:sz w:val="24"/>
          <w:szCs w:val="24"/>
          <w:lang w:eastAsia="bg-BG"/>
        </w:rPr>
        <w:t xml:space="preserve"> Индъстрис“ ЕООД </w:t>
      </w:r>
      <w:r w:rsidRPr="008B0A52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613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613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613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81B50" w:rsidRDefault="00E81B50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81B50" w:rsidRDefault="00E81B50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613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613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B3A2A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 жалба</w:t>
      </w:r>
      <w:r w:rsidR="007B3A2A">
        <w:rPr>
          <w:rFonts w:ascii="Times New Roman" w:hAnsi="Times New Roman"/>
          <w:sz w:val="24"/>
          <w:szCs w:val="24"/>
        </w:rPr>
        <w:t>та</w:t>
      </w:r>
      <w:r w:rsidRPr="00833E5F">
        <w:rPr>
          <w:rFonts w:ascii="Times New Roman" w:hAnsi="Times New Roman"/>
          <w:sz w:val="24"/>
          <w:szCs w:val="24"/>
        </w:rPr>
        <w:t xml:space="preserve"> и</w:t>
      </w:r>
      <w:r w:rsidR="007B3A2A">
        <w:rPr>
          <w:rFonts w:ascii="Times New Roman" w:hAnsi="Times New Roman"/>
          <w:sz w:val="24"/>
          <w:szCs w:val="24"/>
        </w:rPr>
        <w:t xml:space="preserve"> нямам доказателствени искания.</w:t>
      </w:r>
    </w:p>
    <w:p w:rsidR="007B3A2A" w:rsidRDefault="007B3A2A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613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361363">
        <w:rPr>
          <w:rFonts w:ascii="Times New Roman" w:hAnsi="Times New Roman" w:cs="Times New Roman"/>
          <w:sz w:val="24"/>
          <w:szCs w:val="24"/>
        </w:rPr>
        <w:t>В.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7B3A2A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>постановите решение, с което да у</w:t>
      </w:r>
      <w:r w:rsidRPr="00825D60">
        <w:rPr>
          <w:rFonts w:ascii="Times New Roman" w:hAnsi="Times New Roman" w:cs="Times New Roman"/>
          <w:sz w:val="24"/>
          <w:szCs w:val="24"/>
        </w:rPr>
        <w:t>важите</w:t>
      </w:r>
      <w:r w:rsidR="007B3A2A">
        <w:rPr>
          <w:rFonts w:ascii="Times New Roman" w:hAnsi="Times New Roman" w:cs="Times New Roman"/>
          <w:sz w:val="24"/>
          <w:szCs w:val="24"/>
        </w:rPr>
        <w:t xml:space="preserve"> изцяло така предявената от нас</w:t>
      </w:r>
      <w:r w:rsidRPr="00825D60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7B3A2A">
        <w:rPr>
          <w:rFonts w:ascii="Times New Roman" w:hAnsi="Times New Roman" w:cs="Times New Roman"/>
          <w:sz w:val="24"/>
          <w:szCs w:val="24"/>
        </w:rPr>
        <w:t xml:space="preserve"> по съображенията, които подробно сме изложили в нея.</w:t>
      </w:r>
    </w:p>
    <w:p w:rsidR="007B3A2A" w:rsidRDefault="007B3A2A" w:rsidP="007B3A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ни бъдат възстановени и направените от нас разноски по преписката в размер на 850,00 лева държавна такса и 2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00,00 лева адв. възнаграждение. Правя </w:t>
      </w:r>
      <w:r>
        <w:rPr>
          <w:rFonts w:ascii="Times New Roman" w:hAnsi="Times New Roman" w:cs="Times New Roman"/>
          <w:sz w:val="24"/>
          <w:szCs w:val="24"/>
        </w:rPr>
        <w:t>съответно</w:t>
      </w:r>
      <w:r>
        <w:rPr>
          <w:rFonts w:ascii="Times New Roman" w:hAnsi="Times New Roman" w:cs="Times New Roman"/>
          <w:sz w:val="24"/>
          <w:szCs w:val="24"/>
        </w:rPr>
        <w:t xml:space="preserve"> възражение за прекомерност, </w:t>
      </w:r>
      <w:r>
        <w:rPr>
          <w:rFonts w:ascii="Times New Roman" w:hAnsi="Times New Roman" w:cs="Times New Roman"/>
          <w:sz w:val="24"/>
          <w:szCs w:val="24"/>
        </w:rPr>
        <w:t xml:space="preserve">при условията на евентуалност, </w:t>
      </w:r>
      <w:r>
        <w:rPr>
          <w:rFonts w:ascii="Times New Roman" w:hAnsi="Times New Roman" w:cs="Times New Roman"/>
          <w:sz w:val="24"/>
          <w:szCs w:val="24"/>
        </w:rPr>
        <w:t xml:space="preserve">в случай че някоя от заинтересованите страни е </w:t>
      </w:r>
      <w:r>
        <w:rPr>
          <w:rFonts w:ascii="Times New Roman" w:hAnsi="Times New Roman" w:cs="Times New Roman"/>
          <w:sz w:val="24"/>
          <w:szCs w:val="24"/>
        </w:rPr>
        <w:t>претендирала</w:t>
      </w:r>
      <w:r>
        <w:rPr>
          <w:rFonts w:ascii="Times New Roman" w:hAnsi="Times New Roman" w:cs="Times New Roman"/>
          <w:sz w:val="24"/>
          <w:szCs w:val="24"/>
        </w:rPr>
        <w:t xml:space="preserve"> адв. възнаграждение.</w:t>
      </w:r>
    </w:p>
    <w:p w:rsidR="007B3A2A" w:rsidRDefault="007B3A2A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361363">
        <w:rPr>
          <w:rFonts w:ascii="Times New Roman" w:hAnsi="Times New Roman" w:cs="Times New Roman"/>
          <w:sz w:val="24"/>
          <w:szCs w:val="24"/>
        </w:rPr>
        <w:t>Г. П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7B3A2A" w:rsidRDefault="00685FEB" w:rsidP="00685FEB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B3A2A">
        <w:rPr>
          <w:rFonts w:ascii="Times New Roman" w:hAnsi="Times New Roman" w:cs="Times New Roman"/>
          <w:sz w:val="24"/>
          <w:szCs w:val="24"/>
        </w:rPr>
        <w:t xml:space="preserve">Моля да отхвърлите жалбата на </w:t>
      </w:r>
      <w:r w:rsidR="007B3A2A" w:rsidRPr="000E6B8A">
        <w:rPr>
          <w:rFonts w:ascii="Times New Roman" w:hAnsi="Times New Roman"/>
          <w:sz w:val="24"/>
          <w:szCs w:val="24"/>
        </w:rPr>
        <w:t>„</w:t>
      </w:r>
      <w:proofErr w:type="spellStart"/>
      <w:r w:rsidR="007B3A2A" w:rsidRPr="000E6B8A">
        <w:rPr>
          <w:rFonts w:ascii="Times New Roman" w:hAnsi="Times New Roman"/>
          <w:sz w:val="24"/>
          <w:szCs w:val="24"/>
        </w:rPr>
        <w:t>Екселор</w:t>
      </w:r>
      <w:proofErr w:type="spellEnd"/>
      <w:r w:rsidR="007B3A2A" w:rsidRPr="000E6B8A">
        <w:rPr>
          <w:rFonts w:ascii="Times New Roman" w:hAnsi="Times New Roman"/>
          <w:sz w:val="24"/>
          <w:szCs w:val="24"/>
        </w:rPr>
        <w:t xml:space="preserve"> Холдинг Груп“ АД</w:t>
      </w:r>
      <w:r w:rsidR="007B3A2A">
        <w:rPr>
          <w:rFonts w:ascii="Times New Roman" w:hAnsi="Times New Roman"/>
          <w:sz w:val="24"/>
          <w:szCs w:val="24"/>
        </w:rPr>
        <w:t xml:space="preserve"> по изложените ни в отговора съображения.</w:t>
      </w:r>
    </w:p>
    <w:p w:rsidR="00E81B50" w:rsidRDefault="007B3A2A" w:rsidP="00685FEB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Считаме, че не е налице свързаност между участници в процедурата. Считаме, че обосновката на класирания на първо място участник е била пълна, доказана и аргументирана. Комисията е изследвала и анализирала всички обстоятелства и за нея е било налице представено достатъчно доказателство, което доказва аргументите в </w:t>
      </w:r>
    </w:p>
    <w:p w:rsidR="00E81B50" w:rsidRDefault="00E81B50" w:rsidP="00E81B5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E81B50" w:rsidRDefault="00E81B50" w:rsidP="00E81B5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7B3A2A" w:rsidRDefault="007B3A2A" w:rsidP="00E81B5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обосновката. Практиката на ВАС и към днешна дата е следната: Съгласно чл. 72 от ЗОП, ал. 3 от ЗОП, за да се приеме една обосновка следва </w:t>
      </w:r>
      <w:r w:rsidR="00E81B50">
        <w:rPr>
          <w:rFonts w:ascii="Times New Roman" w:hAnsi="Times New Roman"/>
          <w:sz w:val="24"/>
          <w:szCs w:val="24"/>
        </w:rPr>
        <w:t xml:space="preserve">да </w:t>
      </w:r>
      <w:r>
        <w:rPr>
          <w:rFonts w:ascii="Times New Roman" w:hAnsi="Times New Roman"/>
          <w:sz w:val="24"/>
          <w:szCs w:val="24"/>
        </w:rPr>
        <w:t xml:space="preserve">е необходимо да </w:t>
      </w:r>
      <w:r w:rsidR="00E81B50">
        <w:rPr>
          <w:rFonts w:ascii="Times New Roman" w:hAnsi="Times New Roman"/>
          <w:sz w:val="24"/>
          <w:szCs w:val="24"/>
        </w:rPr>
        <w:t>е подкрепена с достатъчно доказателства, които обосновават изложените в обосновката съображения.</w:t>
      </w:r>
    </w:p>
    <w:p w:rsidR="00E81B50" w:rsidRDefault="00E81B5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Считаме също така, че класирания на първо място участник, офертата му абсолютно е отговаряла на поставените изисквания. Претендирам разноски, като правя възражение за прекомерност на адв. възнаграждение. Представям писмени бележки.</w:t>
      </w:r>
    </w:p>
    <w:p w:rsidR="007B3A2A" w:rsidRDefault="007B3A2A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868" w:rsidRDefault="00C10868">
      <w:pPr>
        <w:spacing w:after="0" w:line="240" w:lineRule="auto"/>
      </w:pPr>
      <w:r>
        <w:separator/>
      </w:r>
    </w:p>
  </w:endnote>
  <w:endnote w:type="continuationSeparator" w:id="0">
    <w:p w:rsidR="00C10868" w:rsidRDefault="00C10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1B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10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868" w:rsidRDefault="00C10868">
      <w:pPr>
        <w:spacing w:after="0" w:line="240" w:lineRule="auto"/>
      </w:pPr>
      <w:r>
        <w:separator/>
      </w:r>
    </w:p>
  </w:footnote>
  <w:footnote w:type="continuationSeparator" w:id="0">
    <w:p w:rsidR="00C10868" w:rsidRDefault="00C108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AB4"/>
    <w:rsid w:val="000325F7"/>
    <w:rsid w:val="00080D7B"/>
    <w:rsid w:val="000D273E"/>
    <w:rsid w:val="000F7D62"/>
    <w:rsid w:val="00105872"/>
    <w:rsid w:val="001258CE"/>
    <w:rsid w:val="001617EA"/>
    <w:rsid w:val="001A4CC6"/>
    <w:rsid w:val="001E31DF"/>
    <w:rsid w:val="001E6719"/>
    <w:rsid w:val="00361363"/>
    <w:rsid w:val="003842C6"/>
    <w:rsid w:val="003869BF"/>
    <w:rsid w:val="003F1539"/>
    <w:rsid w:val="00510FE3"/>
    <w:rsid w:val="00512A4F"/>
    <w:rsid w:val="00551EAF"/>
    <w:rsid w:val="005C695A"/>
    <w:rsid w:val="006355ED"/>
    <w:rsid w:val="00662EE1"/>
    <w:rsid w:val="00685FEB"/>
    <w:rsid w:val="007164EC"/>
    <w:rsid w:val="00731567"/>
    <w:rsid w:val="007916CD"/>
    <w:rsid w:val="007A1436"/>
    <w:rsid w:val="007B3A2A"/>
    <w:rsid w:val="00825D60"/>
    <w:rsid w:val="00833E5F"/>
    <w:rsid w:val="008B0A52"/>
    <w:rsid w:val="0091128A"/>
    <w:rsid w:val="00934F42"/>
    <w:rsid w:val="009724CC"/>
    <w:rsid w:val="009B25EE"/>
    <w:rsid w:val="009D7DA6"/>
    <w:rsid w:val="00B22274"/>
    <w:rsid w:val="00B6775F"/>
    <w:rsid w:val="00BB22C9"/>
    <w:rsid w:val="00C10868"/>
    <w:rsid w:val="00CC1A99"/>
    <w:rsid w:val="00D61F8F"/>
    <w:rsid w:val="00DC590F"/>
    <w:rsid w:val="00E81B50"/>
    <w:rsid w:val="00ED534B"/>
    <w:rsid w:val="00F11C44"/>
    <w:rsid w:val="00F12088"/>
    <w:rsid w:val="00F450F1"/>
    <w:rsid w:val="00FB0C3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0FF82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509</Words>
  <Characters>2906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2025-09-23T08:13:00Z</dcterms:modified>
</cp:coreProperties>
</file>